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ED8" w:rsidRDefault="00F6539C">
      <w:r>
        <w:t>_____________________________________________________________________________________________</w:t>
      </w:r>
    </w:p>
    <w:p w:rsidR="00F6539C" w:rsidRDefault="00F6539C">
      <w:r>
        <w:rPr>
          <w:noProof/>
          <w:lang w:val="pt-BR"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3886200</wp:posOffset>
            </wp:positionH>
            <wp:positionV relativeFrom="margin">
              <wp:posOffset>226695</wp:posOffset>
            </wp:positionV>
            <wp:extent cx="1143000" cy="948690"/>
            <wp:effectExtent l="0" t="0" r="0" b="0"/>
            <wp:wrapSquare wrapText="bothSides"/>
            <wp:docPr id="2" name="Placeholder" descr="Macintosh HD:Users:admin:Desktop:ee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dmin:Desktop:eelog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1"/>
                      </a:ext>
                    </a:extLst>
                  </pic:spPr>
                </pic:pic>
              </a:graphicData>
            </a:graphic>
          </wp:anchor>
        </w:drawing>
      </w:r>
      <w:r w:rsidR="001845BC">
        <w:t xml:space="preserve">       </w:t>
      </w:r>
      <w:r w:rsidRPr="00F6539C">
        <w:rPr>
          <w:noProof/>
          <w:lang w:val="pt-BR" w:eastAsia="pt-BR"/>
        </w:rPr>
        <w:drawing>
          <wp:inline distT="0" distB="0" distL="0" distR="0">
            <wp:extent cx="1066007" cy="1079500"/>
            <wp:effectExtent l="0" t="0" r="1270" b="0"/>
            <wp:docPr id="1" name="Picture 1" descr="Macintosh HD:Users:admin:Desktop:UF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dmin:Desktop:UFF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605" cy="1080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39C" w:rsidRPr="001845BC" w:rsidRDefault="00F6539C" w:rsidP="00F6539C">
      <w:pPr>
        <w:rPr>
          <w:lang w:val="pt-BR"/>
        </w:rPr>
      </w:pPr>
      <w:r w:rsidRPr="001845BC">
        <w:rPr>
          <w:lang w:val="pt-BR"/>
        </w:rPr>
        <w:t>____________________________________________________________________________________________</w:t>
      </w:r>
    </w:p>
    <w:p w:rsidR="00F6539C" w:rsidRPr="001845BC" w:rsidRDefault="00F6539C">
      <w:pPr>
        <w:rPr>
          <w:lang w:val="pt-BR"/>
        </w:rPr>
      </w:pPr>
    </w:p>
    <w:p w:rsidR="00F6539C" w:rsidRDefault="00C60F65">
      <w:pPr>
        <w:rPr>
          <w:lang w:val="pt-BR"/>
        </w:rPr>
      </w:pPr>
      <w:r>
        <w:rPr>
          <w:lang w:val="pt-BR"/>
        </w:rPr>
        <w:t>Lista de Exercícios</w:t>
      </w:r>
    </w:p>
    <w:p w:rsidR="00C60F65" w:rsidRPr="001845BC" w:rsidRDefault="00C60F65">
      <w:pPr>
        <w:rPr>
          <w:lang w:val="pt-BR"/>
        </w:rPr>
      </w:pPr>
    </w:p>
    <w:p w:rsidR="00A7131B" w:rsidRPr="00A7131B" w:rsidRDefault="00A7131B" w:rsidP="00C60F65">
      <w:pPr>
        <w:pStyle w:val="PargrafodaLista"/>
        <w:numPr>
          <w:ilvl w:val="0"/>
          <w:numId w:val="1"/>
        </w:numPr>
        <w:spacing w:after="200" w:line="276" w:lineRule="auto"/>
        <w:ind w:left="0" w:firstLine="0"/>
        <w:contextualSpacing w:val="0"/>
        <w:jc w:val="both"/>
        <w:rPr>
          <w:lang w:val="pt-BR"/>
        </w:rPr>
      </w:pPr>
      <w:r w:rsidRPr="00A7131B">
        <w:rPr>
          <w:lang w:val="pt-BR"/>
        </w:rPr>
        <w:t xml:space="preserve">A curva de escoamento de um dado material metálico é dada por </w:t>
      </w:r>
      <w:r>
        <w:t>σ</w:t>
      </w:r>
      <w:r w:rsidRPr="00A7131B">
        <w:rPr>
          <w:lang w:val="pt-BR"/>
        </w:rPr>
        <w:t xml:space="preserve"> = 1000</w:t>
      </w:r>
      <w:r>
        <w:t>ε</w:t>
      </w:r>
      <w:r w:rsidRPr="00A7131B">
        <w:rPr>
          <w:vertAlign w:val="superscript"/>
          <w:lang w:val="pt-BR"/>
        </w:rPr>
        <w:t>0,5</w:t>
      </w:r>
      <w:r w:rsidRPr="00A7131B">
        <w:rPr>
          <w:lang w:val="pt-BR"/>
        </w:rPr>
        <w:t>. Calcule o limite de resistência assim como a ductilidade uniforme nominal para o caso real e convencional.</w:t>
      </w:r>
    </w:p>
    <w:p w:rsidR="00A7131B" w:rsidRPr="00C905D9" w:rsidRDefault="00A7131B" w:rsidP="00C60F65">
      <w:pPr>
        <w:pStyle w:val="PargrafodaLista"/>
        <w:numPr>
          <w:ilvl w:val="0"/>
          <w:numId w:val="1"/>
        </w:numPr>
        <w:spacing w:after="200" w:line="276" w:lineRule="auto"/>
        <w:ind w:left="0" w:firstLine="0"/>
        <w:jc w:val="both"/>
        <w:rPr>
          <w:lang w:val="pt-BR"/>
        </w:rPr>
      </w:pPr>
      <w:r w:rsidRPr="00C905D9">
        <w:rPr>
          <w:lang w:val="pt-BR"/>
        </w:rPr>
        <w:t>Uma pequena chapa de aço inicialmente recozido foi laminado em 6 pass</w:t>
      </w:r>
      <w:r w:rsidR="00C60F65">
        <w:rPr>
          <w:lang w:val="pt-BR"/>
        </w:rPr>
        <w:t>e</w:t>
      </w:r>
      <w:r w:rsidRPr="00C905D9">
        <w:rPr>
          <w:lang w:val="pt-BR"/>
        </w:rPr>
        <w:t>s partindo de uma espessura</w:t>
      </w:r>
      <w:r w:rsidR="00C905D9" w:rsidRPr="00C905D9">
        <w:rPr>
          <w:lang w:val="pt-BR"/>
        </w:rPr>
        <w:t xml:space="preserve"> (t)</w:t>
      </w:r>
      <w:r w:rsidR="00C60F65">
        <w:rPr>
          <w:lang w:val="pt-BR"/>
        </w:rPr>
        <w:t>. os valores de t</w:t>
      </w:r>
      <w:r w:rsidRPr="00C905D9">
        <w:rPr>
          <w:lang w:val="pt-BR"/>
        </w:rPr>
        <w:t xml:space="preserve"> </w:t>
      </w:r>
      <w:r w:rsidR="00C905D9">
        <w:rPr>
          <w:lang w:val="pt-BR"/>
        </w:rPr>
        <w:t>obtidos após cada passe são mostrados na tabela abaixo. Calcule as deformações verdadeiras e convencionais e em cada um dos passes, bem como a deformação verdadeira e convencional considerando apenas o início</w:t>
      </w:r>
      <w:r w:rsidR="00D161B0">
        <w:rPr>
          <w:lang w:val="pt-BR"/>
        </w:rPr>
        <w:t xml:space="preserve"> e o final de todo o processo de conformação.</w:t>
      </w:r>
      <w:r w:rsidR="00C60F65">
        <w:rPr>
          <w:lang w:val="pt-BR"/>
        </w:rPr>
        <w:t xml:space="preserve"> Qual conclusão obtém analisando comparativamente ambos os casos.</w:t>
      </w:r>
    </w:p>
    <w:tbl>
      <w:tblPr>
        <w:tblW w:w="6260" w:type="dxa"/>
        <w:jc w:val="center"/>
        <w:tblInd w:w="98" w:type="dxa"/>
        <w:tblLook w:val="04A0"/>
      </w:tblPr>
      <w:tblGrid>
        <w:gridCol w:w="1320"/>
        <w:gridCol w:w="2300"/>
        <w:gridCol w:w="1320"/>
        <w:gridCol w:w="1320"/>
      </w:tblGrid>
      <w:tr w:rsidR="00C905D9" w:rsidRPr="00C905D9" w:rsidTr="00C905D9">
        <w:trPr>
          <w:trHeight w:val="330"/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Passe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  <w:lang w:val="pt-BR"/>
              </w:rPr>
            </w:pPr>
            <w:r w:rsidRPr="00C905D9">
              <w:rPr>
                <w:rFonts w:ascii="Calibri" w:eastAsia="Times New Roman" w:hAnsi="Calibri" w:cs="Calibri"/>
                <w:color w:val="000000"/>
                <w:lang w:val="pt-BR"/>
              </w:rPr>
              <w:t>t após os passes (mm)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Ec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Er</w:t>
            </w:r>
          </w:p>
        </w:tc>
      </w:tr>
      <w:tr w:rsidR="00C905D9" w:rsidRPr="00C905D9" w:rsidTr="00C905D9">
        <w:trPr>
          <w:trHeight w:val="330"/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3,0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905D9" w:rsidRPr="00C905D9" w:rsidTr="00C905D9">
        <w:trPr>
          <w:trHeight w:val="330"/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2,7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905D9" w:rsidRPr="00C905D9" w:rsidTr="00C905D9">
        <w:trPr>
          <w:trHeight w:val="330"/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2,4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905D9" w:rsidRPr="00C905D9" w:rsidTr="00C905D9">
        <w:trPr>
          <w:trHeight w:val="330"/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2,2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905D9" w:rsidRPr="00C905D9" w:rsidTr="00C905D9">
        <w:trPr>
          <w:trHeight w:val="330"/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2,0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905D9" w:rsidRPr="00C905D9" w:rsidTr="00C905D9">
        <w:trPr>
          <w:trHeight w:val="330"/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1,8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905D9" w:rsidRPr="00C905D9" w:rsidTr="00C905D9">
        <w:trPr>
          <w:trHeight w:val="330"/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1,6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905D9" w:rsidRPr="00C905D9" w:rsidTr="00C905D9">
        <w:trPr>
          <w:trHeight w:val="330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D9" w:rsidRPr="00C905D9" w:rsidRDefault="00C905D9" w:rsidP="00C905D9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Total: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C905D9" w:rsidRDefault="00C905D9" w:rsidP="00A7131B">
      <w:pPr>
        <w:pStyle w:val="PargrafodaLista"/>
        <w:ind w:left="0"/>
        <w:jc w:val="both"/>
        <w:rPr>
          <w:lang w:val="pt-BR"/>
        </w:rPr>
      </w:pPr>
    </w:p>
    <w:tbl>
      <w:tblPr>
        <w:tblW w:w="6260" w:type="dxa"/>
        <w:jc w:val="center"/>
        <w:tblInd w:w="98" w:type="dxa"/>
        <w:tblLook w:val="04A0"/>
      </w:tblPr>
      <w:tblGrid>
        <w:gridCol w:w="1320"/>
        <w:gridCol w:w="2300"/>
        <w:gridCol w:w="1320"/>
        <w:gridCol w:w="1320"/>
      </w:tblGrid>
      <w:tr w:rsidR="00C905D9" w:rsidRPr="00C905D9" w:rsidTr="00C905D9">
        <w:trPr>
          <w:trHeight w:val="330"/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Passe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  <w:lang w:val="pt-BR"/>
              </w:rPr>
            </w:pPr>
            <w:r w:rsidRPr="00C905D9">
              <w:rPr>
                <w:rFonts w:ascii="Calibri" w:eastAsia="Times New Roman" w:hAnsi="Calibri" w:cs="Calibri"/>
                <w:color w:val="000000"/>
                <w:lang w:val="pt-BR"/>
              </w:rPr>
              <w:t>t após os passes (mm)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Ec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Er</w:t>
            </w:r>
          </w:p>
        </w:tc>
      </w:tr>
      <w:tr w:rsidR="00C905D9" w:rsidRPr="00C905D9" w:rsidTr="00C905D9">
        <w:trPr>
          <w:trHeight w:val="330"/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3,0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905D9" w:rsidRPr="00C905D9" w:rsidTr="00C905D9">
        <w:trPr>
          <w:trHeight w:val="330"/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1,6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905D9" w:rsidRPr="00C905D9" w:rsidTr="00C905D9">
        <w:trPr>
          <w:trHeight w:val="330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D9" w:rsidRPr="00C905D9" w:rsidRDefault="00C905D9" w:rsidP="00C905D9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905D9">
              <w:rPr>
                <w:rFonts w:ascii="Calibri" w:eastAsia="Times New Roman" w:hAnsi="Calibri" w:cs="Calibri"/>
                <w:color w:val="000000"/>
              </w:rPr>
              <w:t>Total: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5D9" w:rsidRPr="00C905D9" w:rsidRDefault="00C905D9" w:rsidP="00C905D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C905D9" w:rsidRDefault="00C905D9" w:rsidP="00A7131B">
      <w:pPr>
        <w:pStyle w:val="PargrafodaLista"/>
        <w:ind w:left="0"/>
        <w:jc w:val="both"/>
        <w:rPr>
          <w:lang w:val="pt-BR"/>
        </w:rPr>
      </w:pPr>
    </w:p>
    <w:p w:rsidR="00D161B0" w:rsidRDefault="00D161B0" w:rsidP="00A7131B">
      <w:pPr>
        <w:pStyle w:val="PargrafodaLista"/>
        <w:ind w:left="0"/>
        <w:jc w:val="both"/>
        <w:rPr>
          <w:lang w:val="pt-BR"/>
        </w:rPr>
      </w:pPr>
    </w:p>
    <w:p w:rsidR="00D161B0" w:rsidRDefault="00D161B0" w:rsidP="00A7131B">
      <w:pPr>
        <w:pStyle w:val="PargrafodaLista"/>
        <w:ind w:left="0"/>
        <w:jc w:val="both"/>
        <w:rPr>
          <w:lang w:val="pt-BR"/>
        </w:rPr>
      </w:pPr>
    </w:p>
    <w:p w:rsidR="00D161B0" w:rsidRDefault="00D161B0" w:rsidP="00A7131B">
      <w:pPr>
        <w:pStyle w:val="PargrafodaLista"/>
        <w:ind w:left="0"/>
        <w:jc w:val="both"/>
        <w:rPr>
          <w:lang w:val="pt-BR"/>
        </w:rPr>
      </w:pPr>
    </w:p>
    <w:p w:rsidR="00D161B0" w:rsidRDefault="00D161B0" w:rsidP="00A7131B">
      <w:pPr>
        <w:pStyle w:val="PargrafodaLista"/>
        <w:ind w:left="0"/>
        <w:jc w:val="both"/>
        <w:rPr>
          <w:lang w:val="pt-BR"/>
        </w:rPr>
      </w:pPr>
    </w:p>
    <w:p w:rsidR="00D161B0" w:rsidRDefault="00D161B0" w:rsidP="00A7131B">
      <w:pPr>
        <w:pStyle w:val="PargrafodaLista"/>
        <w:ind w:left="0"/>
        <w:jc w:val="both"/>
        <w:rPr>
          <w:lang w:val="pt-BR"/>
        </w:rPr>
      </w:pPr>
    </w:p>
    <w:p w:rsidR="00D161B0" w:rsidRDefault="00D161B0" w:rsidP="00C60F65">
      <w:pPr>
        <w:pStyle w:val="PargrafodaLista"/>
        <w:numPr>
          <w:ilvl w:val="0"/>
          <w:numId w:val="1"/>
        </w:numPr>
        <w:ind w:left="0" w:firstLine="0"/>
        <w:jc w:val="both"/>
        <w:rPr>
          <w:lang w:val="pt-BR"/>
        </w:rPr>
      </w:pPr>
      <w:r>
        <w:rPr>
          <w:lang w:val="pt-BR"/>
        </w:rPr>
        <w:lastRenderedPageBreak/>
        <w:t>Levando em consideração o seguinte gráfico. Determine o limite de resistência convencional, assim como a ductilidade uniforme nominal.</w:t>
      </w:r>
    </w:p>
    <w:p w:rsidR="00053AA7" w:rsidRPr="00AD6918" w:rsidRDefault="00053AA7" w:rsidP="00053AA7">
      <w:pPr>
        <w:rPr>
          <w:rFonts w:ascii="Times New Roman" w:eastAsia="Times New Roman" w:hAnsi="Times New Roman"/>
        </w:rPr>
      </w:pPr>
    </w:p>
    <w:p w:rsidR="00511602" w:rsidRDefault="00C60F65" w:rsidP="00D161B0">
      <w:pPr>
        <w:jc w:val="both"/>
        <w:rPr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1162050</wp:posOffset>
            </wp:positionH>
            <wp:positionV relativeFrom="margin">
              <wp:posOffset>581025</wp:posOffset>
            </wp:positionV>
            <wp:extent cx="3520440" cy="2390775"/>
            <wp:effectExtent l="19050" t="0" r="3810" b="0"/>
            <wp:wrapSquare wrapText="bothSides"/>
            <wp:docPr id="3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511602" w:rsidRDefault="00511602" w:rsidP="00D161B0">
      <w:pPr>
        <w:jc w:val="both"/>
        <w:rPr>
          <w:lang w:val="pt-BR"/>
        </w:rPr>
      </w:pPr>
    </w:p>
    <w:p w:rsidR="00D161B0" w:rsidRDefault="00D161B0" w:rsidP="00C60F65">
      <w:pPr>
        <w:pStyle w:val="PargrafodaLista"/>
        <w:numPr>
          <w:ilvl w:val="0"/>
          <w:numId w:val="1"/>
        </w:numPr>
        <w:ind w:left="0" w:firstLine="0"/>
        <w:jc w:val="both"/>
        <w:rPr>
          <w:lang w:val="pt-BR"/>
        </w:rPr>
      </w:pPr>
      <w:r>
        <w:rPr>
          <w:lang w:val="pt-BR"/>
        </w:rPr>
        <w:t>Determine para cada par de valore</w:t>
      </w:r>
      <w:r w:rsidR="00C60F65">
        <w:rPr>
          <w:lang w:val="pt-BR"/>
        </w:rPr>
        <w:t>s</w:t>
      </w:r>
      <w:r>
        <w:rPr>
          <w:lang w:val="pt-BR"/>
        </w:rPr>
        <w:t>, nos arquivos (txt)</w:t>
      </w:r>
      <w:r w:rsidR="00C60F65">
        <w:rPr>
          <w:lang w:val="pt-BR"/>
        </w:rPr>
        <w:t xml:space="preserve"> adjuntos</w:t>
      </w:r>
      <w:r>
        <w:rPr>
          <w:lang w:val="pt-BR"/>
        </w:rPr>
        <w:t>, as curvas dos ensaios convencional e real. Levando em consideração a curva real levantada, determine ainda a taxa de deformação média durante o ensaio.</w:t>
      </w:r>
    </w:p>
    <w:sectPr w:rsidR="00D161B0" w:rsidSect="0023360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A71" w:rsidRDefault="00907A71" w:rsidP="00F6539C">
      <w:r>
        <w:separator/>
      </w:r>
    </w:p>
  </w:endnote>
  <w:endnote w:type="continuationSeparator" w:id="1">
    <w:p w:rsidR="00907A71" w:rsidRDefault="00907A71" w:rsidP="00F65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A71" w:rsidRDefault="00907A71" w:rsidP="00F6539C">
      <w:r>
        <w:separator/>
      </w:r>
    </w:p>
  </w:footnote>
  <w:footnote w:type="continuationSeparator" w:id="1">
    <w:p w:rsidR="00907A71" w:rsidRDefault="00907A71" w:rsidP="00F653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B231F"/>
    <w:multiLevelType w:val="hybridMultilevel"/>
    <w:tmpl w:val="2AE2A3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65066"/>
    <w:multiLevelType w:val="hybridMultilevel"/>
    <w:tmpl w:val="7FDA66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016DE"/>
    <w:multiLevelType w:val="hybridMultilevel"/>
    <w:tmpl w:val="2DDCC83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25271"/>
    <w:multiLevelType w:val="hybridMultilevel"/>
    <w:tmpl w:val="190C48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6539C"/>
    <w:rsid w:val="00053AA7"/>
    <w:rsid w:val="001845BC"/>
    <w:rsid w:val="0023360E"/>
    <w:rsid w:val="003217A9"/>
    <w:rsid w:val="003551C7"/>
    <w:rsid w:val="004D2F49"/>
    <w:rsid w:val="00511602"/>
    <w:rsid w:val="0054449C"/>
    <w:rsid w:val="0062246C"/>
    <w:rsid w:val="00677B1B"/>
    <w:rsid w:val="00905835"/>
    <w:rsid w:val="00907A71"/>
    <w:rsid w:val="00A7131B"/>
    <w:rsid w:val="00AF48E5"/>
    <w:rsid w:val="00B024F8"/>
    <w:rsid w:val="00B26ED8"/>
    <w:rsid w:val="00C03ACB"/>
    <w:rsid w:val="00C60F65"/>
    <w:rsid w:val="00C905D9"/>
    <w:rsid w:val="00C92AAF"/>
    <w:rsid w:val="00CA0067"/>
    <w:rsid w:val="00D161B0"/>
    <w:rsid w:val="00DE3ABB"/>
    <w:rsid w:val="00F6539C"/>
    <w:rsid w:val="00FE58C7"/>
    <w:rsid w:val="00FF2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49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6539C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539C"/>
    <w:rPr>
      <w:rFonts w:ascii="Lucida Grande" w:hAnsi="Lucida Grande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F6539C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6539C"/>
  </w:style>
  <w:style w:type="paragraph" w:styleId="Rodap">
    <w:name w:val="footer"/>
    <w:basedOn w:val="Normal"/>
    <w:link w:val="RodapChar"/>
    <w:uiPriority w:val="99"/>
    <w:unhideWhenUsed/>
    <w:rsid w:val="00F6539C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F6539C"/>
  </w:style>
  <w:style w:type="character" w:styleId="TextodoEspaoReservado">
    <w:name w:val="Placeholder Text"/>
    <w:basedOn w:val="Fontepargpadro"/>
    <w:uiPriority w:val="99"/>
    <w:semiHidden/>
    <w:rsid w:val="00F6539C"/>
    <w:rPr>
      <w:color w:val="808080"/>
    </w:rPr>
  </w:style>
  <w:style w:type="paragraph" w:styleId="PargrafodaLista">
    <w:name w:val="List Paragraph"/>
    <w:basedOn w:val="Normal"/>
    <w:uiPriority w:val="99"/>
    <w:qFormat/>
    <w:rsid w:val="00C92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39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39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53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39C"/>
  </w:style>
  <w:style w:type="paragraph" w:styleId="Footer">
    <w:name w:val="footer"/>
    <w:basedOn w:val="Normal"/>
    <w:link w:val="FooterChar"/>
    <w:uiPriority w:val="99"/>
    <w:unhideWhenUsed/>
    <w:rsid w:val="00F653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39C"/>
  </w:style>
  <w:style w:type="character" w:styleId="PlaceholderText">
    <w:name w:val="Placeholder Text"/>
    <w:basedOn w:val="DefaultParagraphFont"/>
    <w:uiPriority w:val="99"/>
    <w:semiHidden/>
    <w:rsid w:val="00F6539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8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D8E192-E3EF-4E64-B2C3-2B824B1C3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Federal Fluminense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 A. Sphaier</dc:creator>
  <cp:lastModifiedBy>Juan</cp:lastModifiedBy>
  <cp:revision>6</cp:revision>
  <cp:lastPrinted>2012-10-25T13:43:00Z</cp:lastPrinted>
  <dcterms:created xsi:type="dcterms:W3CDTF">2012-03-31T00:28:00Z</dcterms:created>
  <dcterms:modified xsi:type="dcterms:W3CDTF">2012-10-25T13:44:00Z</dcterms:modified>
</cp:coreProperties>
</file>